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E18" w:rsidRPr="00E72E47" w:rsidRDefault="00146E18" w:rsidP="00146E18">
      <w:pPr>
        <w:pStyle w:val="BodyTextIndent"/>
        <w:ind w:firstLine="0"/>
        <w:rPr>
          <w:rStyle w:val="IntenseReference"/>
          <w:i/>
          <w:color w:val="FF0000"/>
          <w:sz w:val="28"/>
        </w:rPr>
      </w:pPr>
      <w:r w:rsidRPr="00E72E47">
        <w:rPr>
          <w:rStyle w:val="IntenseReference"/>
          <w:i/>
          <w:color w:val="FF0000"/>
          <w:sz w:val="28"/>
        </w:rPr>
        <w:t>VARSITY AND JR. VARSITY BASKETBALL</w:t>
      </w:r>
    </w:p>
    <w:p w:rsidR="00146E18" w:rsidRDefault="00146E18" w:rsidP="00146E18">
      <w:pPr>
        <w:pStyle w:val="BodyTextIndent"/>
        <w:ind w:firstLine="0"/>
        <w:rPr>
          <w:sz w:val="28"/>
          <w:szCs w:val="28"/>
        </w:rPr>
      </w:pPr>
    </w:p>
    <w:p w:rsidR="00146E18" w:rsidRPr="001727CF" w:rsidRDefault="00146E18" w:rsidP="00146E18">
      <w:pPr>
        <w:pStyle w:val="BodyTextIndent"/>
        <w:ind w:firstLine="0"/>
        <w:rPr>
          <w:b/>
          <w:sz w:val="28"/>
          <w:szCs w:val="28"/>
        </w:rPr>
      </w:pPr>
      <w:r w:rsidRPr="001727CF">
        <w:rPr>
          <w:b/>
          <w:sz w:val="28"/>
          <w:szCs w:val="28"/>
        </w:rPr>
        <w:t>FIBA RULES APPLY-WITH THE FOLLOWING MODIFICATIONS:</w:t>
      </w:r>
    </w:p>
    <w:p w:rsidR="00146E18" w:rsidRPr="00C3019F" w:rsidRDefault="00146E18" w:rsidP="00146E18">
      <w:pPr>
        <w:pStyle w:val="BodyTextIndent"/>
        <w:ind w:firstLine="0"/>
        <w:rPr>
          <w:b/>
          <w:sz w:val="28"/>
          <w:szCs w:val="28"/>
        </w:rPr>
      </w:pPr>
    </w:p>
    <w:p w:rsidR="00146E18" w:rsidRPr="00C3019F" w:rsidRDefault="00146E18" w:rsidP="00146E18">
      <w:pPr>
        <w:pStyle w:val="BodyTextIndent"/>
        <w:ind w:firstLine="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hyperlink r:id="rId5" w:history="1">
        <w:r w:rsidRPr="00C3019F">
          <w:rPr>
            <w:rStyle w:val="Hyperlink"/>
            <w:b/>
            <w:sz w:val="28"/>
            <w:szCs w:val="28"/>
          </w:rPr>
          <w:t>FIBA Rules</w:t>
        </w:r>
      </w:hyperlink>
    </w:p>
    <w:p w:rsidR="00146E18" w:rsidRPr="00C3019F" w:rsidRDefault="00146E18" w:rsidP="00146E18">
      <w:pPr>
        <w:pStyle w:val="BodyTextIndent"/>
        <w:ind w:firstLine="0"/>
        <w:rPr>
          <w:sz w:val="28"/>
          <w:szCs w:val="28"/>
        </w:rPr>
      </w:pPr>
    </w:p>
    <w:p w:rsidR="00146E18" w:rsidRPr="001727CF" w:rsidRDefault="00146E18" w:rsidP="00146E18">
      <w:pPr>
        <w:pStyle w:val="BodyTextIndent"/>
        <w:ind w:firstLine="0"/>
        <w:rPr>
          <w:b/>
          <w:sz w:val="28"/>
          <w:szCs w:val="28"/>
        </w:rPr>
      </w:pPr>
      <w:r w:rsidRPr="001727CF">
        <w:rPr>
          <w:b/>
          <w:sz w:val="28"/>
          <w:szCs w:val="28"/>
        </w:rPr>
        <w:t>A. League Format</w:t>
      </w:r>
    </w:p>
    <w:p w:rsidR="00146E18" w:rsidRDefault="00146E18" w:rsidP="00146E18">
      <w:pPr>
        <w:pStyle w:val="BodyTextIndent"/>
        <w:ind w:firstLine="0"/>
        <w:rPr>
          <w:sz w:val="28"/>
          <w:szCs w:val="28"/>
        </w:rPr>
      </w:pPr>
    </w:p>
    <w:p w:rsidR="00146E18" w:rsidRPr="00FA630B" w:rsidRDefault="00146E18" w:rsidP="00146E18">
      <w:pPr>
        <w:pStyle w:val="BodyTextIndent"/>
        <w:ind w:left="720" w:firstLine="0"/>
        <w:rPr>
          <w:sz w:val="28"/>
          <w:szCs w:val="28"/>
        </w:rPr>
      </w:pPr>
      <w:r w:rsidRPr="00FA630B">
        <w:rPr>
          <w:sz w:val="28"/>
          <w:szCs w:val="28"/>
        </w:rPr>
        <w:t>1. Format of schedule will be decided based on the number of teams entered</w:t>
      </w:r>
      <w:r>
        <w:rPr>
          <w:sz w:val="28"/>
          <w:szCs w:val="28"/>
        </w:rPr>
        <w:t xml:space="preserve"> </w:t>
      </w:r>
      <w:r w:rsidRPr="00FA630B">
        <w:rPr>
          <w:sz w:val="28"/>
          <w:szCs w:val="28"/>
        </w:rPr>
        <w:t>in the league</w:t>
      </w:r>
    </w:p>
    <w:p w:rsidR="00146E18" w:rsidRPr="00C3019F" w:rsidRDefault="00146E18" w:rsidP="00146E18">
      <w:pPr>
        <w:pStyle w:val="BodyTextIndent"/>
        <w:ind w:firstLine="0"/>
        <w:rPr>
          <w:sz w:val="28"/>
          <w:szCs w:val="28"/>
        </w:rPr>
      </w:pPr>
      <w:r>
        <w:rPr>
          <w:sz w:val="28"/>
          <w:szCs w:val="28"/>
        </w:rPr>
        <w:tab/>
        <w:t xml:space="preserve">2. </w:t>
      </w:r>
      <w:r w:rsidRPr="00C3019F">
        <w:rPr>
          <w:sz w:val="28"/>
          <w:szCs w:val="28"/>
        </w:rPr>
        <w:t>Official MHSAA ball should be used for league play.</w:t>
      </w:r>
    </w:p>
    <w:p w:rsidR="00146E18" w:rsidRPr="00C3019F" w:rsidRDefault="00146E18" w:rsidP="00146E18">
      <w:pPr>
        <w:pStyle w:val="BodyTextIndent"/>
        <w:ind w:firstLine="0"/>
        <w:rPr>
          <w:sz w:val="28"/>
          <w:szCs w:val="28"/>
        </w:rPr>
      </w:pPr>
      <w:r>
        <w:rPr>
          <w:sz w:val="28"/>
          <w:szCs w:val="28"/>
        </w:rPr>
        <w:tab/>
        <w:t xml:space="preserve">3. </w:t>
      </w:r>
      <w:r w:rsidRPr="00C3019F">
        <w:rPr>
          <w:sz w:val="28"/>
          <w:szCs w:val="28"/>
        </w:rPr>
        <w:t xml:space="preserve">10 minute quarters for </w:t>
      </w:r>
      <w:r>
        <w:rPr>
          <w:sz w:val="28"/>
          <w:szCs w:val="28"/>
        </w:rPr>
        <w:t>all games</w:t>
      </w:r>
      <w:r w:rsidRPr="00C3019F">
        <w:rPr>
          <w:sz w:val="28"/>
          <w:szCs w:val="28"/>
        </w:rPr>
        <w:t>.</w:t>
      </w:r>
    </w:p>
    <w:p w:rsidR="00146E18" w:rsidRDefault="00146E18" w:rsidP="00146E18">
      <w:pPr>
        <w:pStyle w:val="BodyTextIndent"/>
        <w:ind w:left="720" w:firstLine="0"/>
        <w:rPr>
          <w:sz w:val="28"/>
          <w:szCs w:val="28"/>
        </w:rPr>
      </w:pPr>
      <w:r>
        <w:rPr>
          <w:sz w:val="28"/>
          <w:szCs w:val="28"/>
        </w:rPr>
        <w:t xml:space="preserve">4. </w:t>
      </w:r>
      <w:r w:rsidRPr="00C3019F">
        <w:rPr>
          <w:sz w:val="28"/>
          <w:szCs w:val="28"/>
        </w:rPr>
        <w:t xml:space="preserve">Coaches must ensure that score sheets are properly documented and </w:t>
      </w:r>
      <w:r w:rsidRPr="00FA630B">
        <w:rPr>
          <w:sz w:val="28"/>
          <w:szCs w:val="28"/>
        </w:rPr>
        <w:t xml:space="preserve">entered on </w:t>
      </w:r>
      <w:proofErr w:type="spellStart"/>
      <w:r w:rsidRPr="00FA630B">
        <w:rPr>
          <w:sz w:val="28"/>
          <w:szCs w:val="28"/>
        </w:rPr>
        <w:t>Exnet</w:t>
      </w:r>
      <w:proofErr w:type="spellEnd"/>
      <w:r w:rsidRPr="00FA630B">
        <w:rPr>
          <w:sz w:val="28"/>
          <w:szCs w:val="28"/>
        </w:rPr>
        <w:t>.</w:t>
      </w:r>
      <w:r>
        <w:rPr>
          <w:sz w:val="28"/>
          <w:szCs w:val="28"/>
        </w:rPr>
        <w:tab/>
      </w:r>
    </w:p>
    <w:p w:rsidR="00146E18" w:rsidRPr="00C3019F" w:rsidRDefault="00146E18" w:rsidP="00146E18">
      <w:pPr>
        <w:pStyle w:val="BodyTextIndent"/>
        <w:rPr>
          <w:sz w:val="28"/>
          <w:szCs w:val="28"/>
        </w:rPr>
      </w:pPr>
      <w:r>
        <w:rPr>
          <w:sz w:val="28"/>
          <w:szCs w:val="28"/>
        </w:rPr>
        <w:t xml:space="preserve">5. </w:t>
      </w:r>
      <w:r w:rsidRPr="00C3019F">
        <w:rPr>
          <w:sz w:val="28"/>
          <w:szCs w:val="28"/>
        </w:rPr>
        <w:t>Coaches should inform the convenor of rescheduled games.</w:t>
      </w:r>
    </w:p>
    <w:p w:rsidR="00146E18" w:rsidRPr="00C14146" w:rsidRDefault="00146E18" w:rsidP="00146E18">
      <w:pPr>
        <w:pStyle w:val="BodyTextIndent"/>
        <w:ind w:left="720" w:firstLine="0"/>
        <w:rPr>
          <w:color w:val="C00000"/>
          <w:sz w:val="28"/>
          <w:szCs w:val="28"/>
        </w:rPr>
      </w:pPr>
      <w:r>
        <w:rPr>
          <w:sz w:val="28"/>
          <w:szCs w:val="28"/>
        </w:rPr>
        <w:t xml:space="preserve">6. </w:t>
      </w:r>
      <w:r w:rsidRPr="00FA630B">
        <w:rPr>
          <w:sz w:val="28"/>
          <w:szCs w:val="28"/>
        </w:rPr>
        <w:t xml:space="preserve">Two </w:t>
      </w:r>
      <w:r w:rsidRPr="00C3019F">
        <w:rPr>
          <w:sz w:val="28"/>
          <w:szCs w:val="28"/>
        </w:rPr>
        <w:t>certified officials are mandatory for all games.  Prior to the season starts, schools must have certified officials in place for their home games. No officials, no home games. Schools that commit to having officials but do not supply two certified officials for their games will be fined by the association.</w:t>
      </w:r>
      <w:r>
        <w:rPr>
          <w:sz w:val="28"/>
          <w:szCs w:val="28"/>
        </w:rPr>
        <w:t xml:space="preserve"> </w:t>
      </w:r>
    </w:p>
    <w:p w:rsidR="00146E18" w:rsidRPr="00C14146" w:rsidRDefault="00146E18" w:rsidP="00146E18">
      <w:pPr>
        <w:pStyle w:val="BodyTextIndent"/>
        <w:ind w:left="720" w:firstLine="0"/>
        <w:rPr>
          <w:color w:val="C00000"/>
          <w:sz w:val="28"/>
          <w:szCs w:val="28"/>
        </w:rPr>
      </w:pPr>
      <w:r>
        <w:rPr>
          <w:sz w:val="28"/>
          <w:szCs w:val="28"/>
        </w:rPr>
        <w:t xml:space="preserve">7. </w:t>
      </w:r>
      <w:r w:rsidRPr="00C3019F">
        <w:rPr>
          <w:sz w:val="28"/>
          <w:szCs w:val="28"/>
        </w:rPr>
        <w:t>Rescheduled games must be played within 10 days of the original date</w:t>
      </w:r>
      <w:r w:rsidRPr="00FA630B">
        <w:rPr>
          <w:sz w:val="28"/>
          <w:szCs w:val="28"/>
        </w:rPr>
        <w:t xml:space="preserve">. (Convenor must be informed of the new date so it can be entered on </w:t>
      </w:r>
      <w:proofErr w:type="spellStart"/>
      <w:r w:rsidRPr="00FA630B">
        <w:rPr>
          <w:sz w:val="28"/>
          <w:szCs w:val="28"/>
        </w:rPr>
        <w:t>Exnet</w:t>
      </w:r>
      <w:proofErr w:type="spellEnd"/>
      <w:r w:rsidRPr="00FA630B">
        <w:rPr>
          <w:sz w:val="28"/>
          <w:szCs w:val="28"/>
        </w:rPr>
        <w:t>.)</w:t>
      </w:r>
    </w:p>
    <w:p w:rsidR="00146E18" w:rsidRPr="00C14146" w:rsidRDefault="00146E18" w:rsidP="00146E18">
      <w:pPr>
        <w:pStyle w:val="BodyTextIndent"/>
        <w:ind w:firstLine="0"/>
        <w:rPr>
          <w:color w:val="C00000"/>
          <w:sz w:val="28"/>
          <w:szCs w:val="28"/>
        </w:rPr>
      </w:pPr>
    </w:p>
    <w:p w:rsidR="00146E18" w:rsidRPr="001727CF" w:rsidRDefault="00146E18" w:rsidP="00146E18">
      <w:pPr>
        <w:pStyle w:val="BodyTextIndent"/>
        <w:ind w:firstLine="0"/>
        <w:rPr>
          <w:b/>
          <w:sz w:val="28"/>
          <w:szCs w:val="28"/>
        </w:rPr>
      </w:pPr>
      <w:r w:rsidRPr="001727CF">
        <w:rPr>
          <w:b/>
          <w:sz w:val="28"/>
          <w:szCs w:val="28"/>
        </w:rPr>
        <w:t>B. Playoff Format</w:t>
      </w:r>
    </w:p>
    <w:p w:rsidR="00146E18" w:rsidRDefault="00146E18" w:rsidP="00146E18">
      <w:pPr>
        <w:pStyle w:val="BodyTextIndent"/>
        <w:ind w:firstLine="0"/>
        <w:rPr>
          <w:sz w:val="28"/>
          <w:szCs w:val="28"/>
        </w:rPr>
      </w:pPr>
    </w:p>
    <w:p w:rsidR="00146E18" w:rsidRPr="00C3019F" w:rsidRDefault="00146E18" w:rsidP="00146E18">
      <w:pPr>
        <w:pStyle w:val="BodyTextIndent"/>
        <w:ind w:firstLine="0"/>
        <w:rPr>
          <w:sz w:val="28"/>
          <w:szCs w:val="28"/>
        </w:rPr>
      </w:pPr>
      <w:r>
        <w:rPr>
          <w:sz w:val="28"/>
          <w:szCs w:val="28"/>
        </w:rPr>
        <w:tab/>
        <w:t xml:space="preserve">1. </w:t>
      </w:r>
      <w:r w:rsidRPr="00C3019F">
        <w:rPr>
          <w:sz w:val="28"/>
          <w:szCs w:val="28"/>
        </w:rPr>
        <w:t xml:space="preserve">Divisional playoffs </w:t>
      </w:r>
      <w:r w:rsidRPr="00C3019F">
        <w:rPr>
          <w:b/>
          <w:sz w:val="28"/>
          <w:szCs w:val="28"/>
        </w:rPr>
        <w:t>must</w:t>
      </w:r>
      <w:r w:rsidRPr="00C3019F">
        <w:rPr>
          <w:sz w:val="28"/>
          <w:szCs w:val="28"/>
        </w:rPr>
        <w:t xml:space="preserve"> be played and completed prior to Zone 13 </w:t>
      </w:r>
      <w:r>
        <w:rPr>
          <w:sz w:val="28"/>
          <w:szCs w:val="28"/>
        </w:rPr>
        <w:tab/>
      </w:r>
      <w:r>
        <w:rPr>
          <w:sz w:val="28"/>
          <w:szCs w:val="28"/>
        </w:rPr>
        <w:tab/>
      </w:r>
      <w:bookmarkStart w:id="0" w:name="_GoBack"/>
      <w:bookmarkEnd w:id="0"/>
      <w:r w:rsidRPr="00C3019F">
        <w:rPr>
          <w:sz w:val="28"/>
          <w:szCs w:val="28"/>
        </w:rPr>
        <w:t>playoffs.</w:t>
      </w:r>
    </w:p>
    <w:p w:rsidR="00146E18" w:rsidRPr="00C3019F" w:rsidRDefault="00146E18" w:rsidP="00146E18">
      <w:pPr>
        <w:pStyle w:val="BodyTextIndent"/>
        <w:ind w:left="720" w:firstLine="0"/>
        <w:rPr>
          <w:sz w:val="28"/>
          <w:szCs w:val="28"/>
        </w:rPr>
      </w:pPr>
      <w:r>
        <w:rPr>
          <w:sz w:val="28"/>
          <w:szCs w:val="28"/>
        </w:rPr>
        <w:t xml:space="preserve">2. </w:t>
      </w:r>
      <w:r w:rsidRPr="00C3019F">
        <w:rPr>
          <w:sz w:val="28"/>
          <w:szCs w:val="28"/>
        </w:rPr>
        <w:t xml:space="preserve">Playoffs, </w:t>
      </w:r>
      <w:proofErr w:type="gramStart"/>
      <w:r w:rsidRPr="00C3019F">
        <w:rPr>
          <w:sz w:val="28"/>
          <w:szCs w:val="28"/>
        </w:rPr>
        <w:t>First</w:t>
      </w:r>
      <w:proofErr w:type="gramEnd"/>
      <w:r w:rsidRPr="00C3019F">
        <w:rPr>
          <w:sz w:val="28"/>
          <w:szCs w:val="28"/>
        </w:rPr>
        <w:t xml:space="preserve"> vs. Fourth, Second vs. Third, winning teams play off for the banner.</w:t>
      </w:r>
    </w:p>
    <w:p w:rsidR="00146E18" w:rsidRPr="00C3019F" w:rsidRDefault="00146E18" w:rsidP="00146E18">
      <w:pPr>
        <w:pStyle w:val="BodyTextIndent"/>
        <w:ind w:firstLine="0"/>
        <w:rPr>
          <w:sz w:val="28"/>
          <w:szCs w:val="28"/>
        </w:rPr>
      </w:pPr>
      <w:r>
        <w:rPr>
          <w:sz w:val="28"/>
          <w:szCs w:val="28"/>
        </w:rPr>
        <w:tab/>
        <w:t xml:space="preserve">3. </w:t>
      </w:r>
      <w:r w:rsidRPr="00C3019F">
        <w:rPr>
          <w:sz w:val="28"/>
          <w:szCs w:val="28"/>
        </w:rPr>
        <w:t>Ribbons given out to champions and finalists.</w:t>
      </w:r>
    </w:p>
    <w:p w:rsidR="00146E18" w:rsidRDefault="00146E18" w:rsidP="00146E18">
      <w:pPr>
        <w:pStyle w:val="BodyTextIndent"/>
        <w:ind w:firstLine="0"/>
        <w:rPr>
          <w:b/>
          <w:sz w:val="28"/>
          <w:szCs w:val="28"/>
        </w:rPr>
      </w:pPr>
    </w:p>
    <w:p w:rsidR="00146E18" w:rsidRDefault="00146E18" w:rsidP="00146E18">
      <w:pPr>
        <w:pStyle w:val="BodyTextIndent"/>
        <w:ind w:firstLine="0"/>
        <w:rPr>
          <w:b/>
          <w:sz w:val="28"/>
          <w:szCs w:val="28"/>
        </w:rPr>
      </w:pPr>
    </w:p>
    <w:p w:rsidR="00146E18" w:rsidRDefault="00146E18" w:rsidP="00146E18">
      <w:pPr>
        <w:pStyle w:val="BodyTextIndent"/>
        <w:ind w:firstLine="0"/>
        <w:rPr>
          <w:b/>
          <w:sz w:val="28"/>
          <w:szCs w:val="28"/>
        </w:rPr>
      </w:pPr>
    </w:p>
    <w:p w:rsidR="00146E18" w:rsidRDefault="00146E18" w:rsidP="00146E18">
      <w:pPr>
        <w:pStyle w:val="BodyTextIndent"/>
        <w:ind w:firstLine="0"/>
        <w:rPr>
          <w:b/>
          <w:sz w:val="28"/>
          <w:szCs w:val="28"/>
        </w:rPr>
      </w:pPr>
    </w:p>
    <w:p w:rsidR="00146E18" w:rsidRDefault="00146E18" w:rsidP="00146E18">
      <w:pPr>
        <w:pStyle w:val="BodyTextIndent"/>
        <w:ind w:firstLine="0"/>
        <w:rPr>
          <w:b/>
          <w:sz w:val="28"/>
          <w:szCs w:val="28"/>
        </w:rPr>
      </w:pPr>
    </w:p>
    <w:p w:rsidR="00146E18" w:rsidRDefault="00146E18" w:rsidP="00146E18">
      <w:pPr>
        <w:pStyle w:val="BodyTextIndent"/>
        <w:ind w:firstLine="0"/>
        <w:rPr>
          <w:b/>
          <w:sz w:val="28"/>
          <w:szCs w:val="28"/>
        </w:rPr>
      </w:pPr>
    </w:p>
    <w:p w:rsidR="00146E18" w:rsidRDefault="00146E18" w:rsidP="00146E18">
      <w:pPr>
        <w:pStyle w:val="BodyTextIndent"/>
        <w:ind w:firstLine="0"/>
        <w:rPr>
          <w:b/>
          <w:sz w:val="28"/>
          <w:szCs w:val="28"/>
        </w:rPr>
      </w:pPr>
    </w:p>
    <w:p w:rsidR="00146E18" w:rsidRDefault="00146E18" w:rsidP="00146E18">
      <w:pPr>
        <w:pStyle w:val="BodyTextIndent"/>
        <w:ind w:firstLine="0"/>
        <w:rPr>
          <w:b/>
          <w:sz w:val="28"/>
          <w:szCs w:val="28"/>
        </w:rPr>
      </w:pPr>
    </w:p>
    <w:p w:rsidR="00146E18" w:rsidRDefault="00146E18" w:rsidP="00146E18">
      <w:pPr>
        <w:pStyle w:val="BodyTextIndent"/>
        <w:ind w:firstLine="0"/>
        <w:rPr>
          <w:b/>
          <w:sz w:val="28"/>
          <w:szCs w:val="28"/>
        </w:rPr>
      </w:pPr>
    </w:p>
    <w:p w:rsidR="00146E18" w:rsidRDefault="00146E18" w:rsidP="00146E18">
      <w:pPr>
        <w:pStyle w:val="BodyTextIndent"/>
        <w:ind w:firstLine="0"/>
        <w:rPr>
          <w:b/>
          <w:sz w:val="28"/>
          <w:szCs w:val="28"/>
        </w:rPr>
      </w:pPr>
    </w:p>
    <w:p w:rsidR="00314FC5" w:rsidRPr="00435643" w:rsidRDefault="00314FC5" w:rsidP="00435643"/>
    <w:sectPr w:rsidR="00314FC5" w:rsidRPr="00435643" w:rsidSect="00C83DBD">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D1F46"/>
    <w:multiLevelType w:val="hybridMultilevel"/>
    <w:tmpl w:val="DFCAE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DBD"/>
    <w:rsid w:val="00146E18"/>
    <w:rsid w:val="00314FC5"/>
    <w:rsid w:val="00435643"/>
    <w:rsid w:val="00C83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84014"/>
  <w15:chartTrackingRefBased/>
  <w15:docId w15:val="{5FCF9C5C-C61E-4F80-9429-B1FEFCA2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DBD"/>
    <w:pPr>
      <w:suppressAutoHyphens/>
      <w:spacing w:after="0" w:line="240" w:lineRule="auto"/>
    </w:pPr>
    <w:rPr>
      <w:rFonts w:ascii="Times New Roman" w:eastAsia="Times New Roman" w:hAnsi="Times New Roman" w:cs="Times New Roman"/>
      <w:sz w:val="24"/>
      <w:szCs w:val="24"/>
      <w:lang w:val="en-C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3DBD"/>
    <w:pPr>
      <w:ind w:firstLine="720"/>
    </w:pPr>
    <w:rPr>
      <w:rFonts w:ascii="Microsoft Sans Serif" w:hAnsi="Microsoft Sans Serif"/>
    </w:rPr>
  </w:style>
  <w:style w:type="character" w:customStyle="1" w:styleId="BodyTextIndentChar">
    <w:name w:val="Body Text Indent Char"/>
    <w:basedOn w:val="DefaultParagraphFont"/>
    <w:link w:val="BodyTextIndent"/>
    <w:rsid w:val="00C83DBD"/>
    <w:rPr>
      <w:rFonts w:ascii="Microsoft Sans Serif" w:eastAsia="Times New Roman" w:hAnsi="Microsoft Sans Serif" w:cs="Times New Roman"/>
      <w:sz w:val="24"/>
      <w:szCs w:val="24"/>
      <w:lang w:val="en-CA" w:eastAsia="ar-SA"/>
    </w:rPr>
  </w:style>
  <w:style w:type="character" w:styleId="Hyperlink">
    <w:name w:val="Hyperlink"/>
    <w:uiPriority w:val="99"/>
    <w:unhideWhenUsed/>
    <w:rsid w:val="00C83DBD"/>
    <w:rPr>
      <w:color w:val="0000FF"/>
      <w:u w:val="single"/>
    </w:rPr>
  </w:style>
  <w:style w:type="character" w:styleId="IntenseReference">
    <w:name w:val="Intense Reference"/>
    <w:uiPriority w:val="32"/>
    <w:qFormat/>
    <w:rsid w:val="00C83DBD"/>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iba.com/downloads/Rules/2014/Official_Basketball_Rules_2014_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Sunrise School Division</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Dueck</dc:creator>
  <cp:keywords/>
  <dc:description/>
  <cp:lastModifiedBy>Calvin Dueck</cp:lastModifiedBy>
  <cp:revision>2</cp:revision>
  <dcterms:created xsi:type="dcterms:W3CDTF">2018-04-17T18:45:00Z</dcterms:created>
  <dcterms:modified xsi:type="dcterms:W3CDTF">2018-04-17T18:45:00Z</dcterms:modified>
</cp:coreProperties>
</file>