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97" w:rsidRPr="00B614D5" w:rsidRDefault="00720197" w:rsidP="00720197">
      <w:pPr>
        <w:spacing w:after="0" w:line="240" w:lineRule="auto"/>
        <w:jc w:val="center"/>
        <w:rPr>
          <w:rFonts w:ascii="Arial" w:eastAsia="Times New Roman" w:hAnsi="Arial" w:cs="Arial"/>
          <w:b/>
          <w:sz w:val="28"/>
          <w:szCs w:val="28"/>
          <w:u w:val="single"/>
        </w:rPr>
      </w:pPr>
      <w:bookmarkStart w:id="0" w:name="_GoBack"/>
      <w:bookmarkEnd w:id="0"/>
      <w:r w:rsidRPr="00B614D5">
        <w:rPr>
          <w:rFonts w:ascii="Arial" w:eastAsia="Times New Roman" w:hAnsi="Arial" w:cs="Arial"/>
          <w:b/>
          <w:sz w:val="28"/>
          <w:szCs w:val="28"/>
          <w:u w:val="single"/>
        </w:rPr>
        <w:t>ZONE 13 VOLLEYBALL (‘A’, ‘AA’ ‘AAA’, Junior Varsity)</w:t>
      </w:r>
    </w:p>
    <w:p w:rsidR="00720197" w:rsidRPr="00B614D5" w:rsidRDefault="00720197" w:rsidP="00720197">
      <w:pPr>
        <w:spacing w:after="0" w:line="240" w:lineRule="auto"/>
        <w:rPr>
          <w:rFonts w:ascii="Arial" w:eastAsia="Times New Roman" w:hAnsi="Arial" w:cs="Arial"/>
          <w:b/>
          <w:u w:val="single"/>
        </w:rPr>
      </w:pPr>
    </w:p>
    <w:p w:rsidR="00720197" w:rsidRPr="00B614D5" w:rsidRDefault="00720197" w:rsidP="00720197">
      <w:pPr>
        <w:spacing w:after="0" w:line="240" w:lineRule="auto"/>
        <w:rPr>
          <w:rFonts w:ascii="Arial" w:eastAsia="Times New Roman" w:hAnsi="Arial" w:cs="Arial"/>
        </w:rPr>
      </w:pPr>
      <w:r w:rsidRPr="00B614D5">
        <w:rPr>
          <w:rFonts w:ascii="Arial" w:eastAsia="Times New Roman" w:hAnsi="Arial" w:cs="Arial"/>
        </w:rPr>
        <w:t xml:space="preserve">MHSAA will continue regional championships in 2015/2016. </w:t>
      </w:r>
    </w:p>
    <w:p w:rsidR="00720197" w:rsidRPr="00B614D5" w:rsidRDefault="00720197" w:rsidP="00720197">
      <w:pPr>
        <w:spacing w:after="0" w:line="240" w:lineRule="auto"/>
        <w:rPr>
          <w:rFonts w:ascii="Arial" w:eastAsia="Times New Roman" w:hAnsi="Arial" w:cs="Arial"/>
          <w:b/>
        </w:rPr>
      </w:pPr>
      <w:r w:rsidRPr="00B614D5">
        <w:rPr>
          <w:rFonts w:ascii="Arial" w:eastAsia="Times New Roman" w:hAnsi="Arial" w:cs="Arial"/>
        </w:rPr>
        <w:t xml:space="preserve"> </w:t>
      </w:r>
      <w:r w:rsidRPr="00B614D5">
        <w:rPr>
          <w:rFonts w:ascii="Arial" w:eastAsia="Times New Roman" w:hAnsi="Arial" w:cs="Arial"/>
          <w:b/>
        </w:rPr>
        <w:t>(Refer to the MHSAA handbook for specific details concerning regional championships.)</w:t>
      </w:r>
    </w:p>
    <w:p w:rsidR="00720197" w:rsidRPr="00B614D5" w:rsidRDefault="00720197" w:rsidP="00720197">
      <w:pPr>
        <w:spacing w:after="0" w:line="240" w:lineRule="auto"/>
        <w:rPr>
          <w:rFonts w:ascii="Arial" w:eastAsia="Times New Roman" w:hAnsi="Arial" w:cs="Arial"/>
        </w:rPr>
      </w:pPr>
    </w:p>
    <w:p w:rsidR="00720197" w:rsidRPr="00B614D5" w:rsidRDefault="00720197" w:rsidP="00720197">
      <w:pPr>
        <w:spacing w:after="0" w:line="240" w:lineRule="auto"/>
        <w:rPr>
          <w:rFonts w:ascii="Arial" w:eastAsia="Times New Roman" w:hAnsi="Arial" w:cs="Arial"/>
        </w:rPr>
      </w:pPr>
      <w:r w:rsidRPr="00B614D5">
        <w:rPr>
          <w:rFonts w:ascii="Arial" w:eastAsia="Times New Roman" w:hAnsi="Arial" w:cs="Arial"/>
        </w:rPr>
        <w:t xml:space="preserve">NOTE:  In 2014/2015, </w:t>
      </w:r>
      <w:proofErr w:type="gramStart"/>
      <w:r w:rsidRPr="00B614D5">
        <w:rPr>
          <w:rFonts w:ascii="Arial" w:eastAsia="Times New Roman" w:hAnsi="Arial" w:cs="Arial"/>
        </w:rPr>
        <w:t>MHSAA  piloted</w:t>
      </w:r>
      <w:proofErr w:type="gramEnd"/>
      <w:r w:rsidRPr="00B614D5">
        <w:rPr>
          <w:rFonts w:ascii="Arial" w:eastAsia="Times New Roman" w:hAnsi="Arial" w:cs="Arial"/>
        </w:rPr>
        <w:t xml:space="preserve"> regional championships for A and AA basketball.  Zone 13 was selected as one of the regional sites. During the pilot period, those schools who offered to host a Zone 13 championship will host the regional championship.  </w:t>
      </w:r>
    </w:p>
    <w:p w:rsidR="00720197" w:rsidRPr="00B614D5" w:rsidRDefault="00720197" w:rsidP="00720197">
      <w:pPr>
        <w:spacing w:after="0" w:line="240" w:lineRule="auto"/>
        <w:rPr>
          <w:rFonts w:ascii="Arial" w:eastAsia="Times New Roman" w:hAnsi="Arial" w:cs="Arial"/>
        </w:rPr>
      </w:pPr>
    </w:p>
    <w:p w:rsidR="00720197" w:rsidRPr="00B614D5" w:rsidRDefault="00720197" w:rsidP="00720197">
      <w:pPr>
        <w:spacing w:after="0" w:line="240" w:lineRule="auto"/>
        <w:rPr>
          <w:rFonts w:ascii="Arial" w:eastAsia="Times New Roman" w:hAnsi="Arial" w:cs="Arial"/>
          <w:b/>
        </w:rPr>
      </w:pPr>
      <w:r w:rsidRPr="00B614D5">
        <w:rPr>
          <w:rFonts w:ascii="Arial" w:eastAsia="Times New Roman" w:hAnsi="Arial" w:cs="Arial"/>
          <w:b/>
        </w:rPr>
        <w:t xml:space="preserve">The Zone 13 champion will be determined </w:t>
      </w:r>
      <w:proofErr w:type="gramStart"/>
      <w:r w:rsidRPr="00B614D5">
        <w:rPr>
          <w:rFonts w:ascii="Arial" w:eastAsia="Times New Roman" w:hAnsi="Arial" w:cs="Arial"/>
          <w:b/>
        </w:rPr>
        <w:t>by  a</w:t>
      </w:r>
      <w:proofErr w:type="gramEnd"/>
      <w:r w:rsidRPr="00B614D5">
        <w:rPr>
          <w:rFonts w:ascii="Arial" w:eastAsia="Times New Roman" w:hAnsi="Arial" w:cs="Arial"/>
          <w:b/>
        </w:rPr>
        <w:t xml:space="preserve"> play-off between the # 1 North team and the # 1 South team in all JV and Varsity  categories.  Start time will be 6 p.m. and 8 p.m. if both girls and boys are hosted at the same site.</w:t>
      </w:r>
    </w:p>
    <w:p w:rsidR="00720197" w:rsidRPr="00B614D5" w:rsidRDefault="00720197" w:rsidP="00720197">
      <w:pPr>
        <w:spacing w:after="0" w:line="240" w:lineRule="auto"/>
        <w:rPr>
          <w:rFonts w:ascii="Arial" w:eastAsia="Times New Roman" w:hAnsi="Arial" w:cs="Arial"/>
          <w:b/>
        </w:rPr>
      </w:pPr>
    </w:p>
    <w:p w:rsidR="00720197" w:rsidRPr="00B614D5" w:rsidRDefault="00720197" w:rsidP="00720197">
      <w:pPr>
        <w:spacing w:after="0" w:line="240" w:lineRule="auto"/>
        <w:rPr>
          <w:rFonts w:ascii="Arial" w:hAnsi="Arial" w:cs="Arial"/>
        </w:rPr>
      </w:pPr>
      <w:r w:rsidRPr="00B614D5">
        <w:rPr>
          <w:rFonts w:ascii="Arial" w:hAnsi="Arial" w:cs="Arial"/>
        </w:rPr>
        <w:t>All JV and varsity zone finals will be a best of five sets.</w:t>
      </w:r>
    </w:p>
    <w:p w:rsidR="00720197" w:rsidRPr="00B614D5" w:rsidRDefault="00720197" w:rsidP="00720197">
      <w:pPr>
        <w:spacing w:after="0" w:line="240" w:lineRule="auto"/>
        <w:rPr>
          <w:rFonts w:ascii="Arial" w:eastAsia="Times New Roman" w:hAnsi="Arial" w:cs="Arial"/>
          <w:b/>
        </w:rPr>
      </w:pPr>
    </w:p>
    <w:p w:rsidR="00720197" w:rsidRPr="00B614D5" w:rsidRDefault="00720197" w:rsidP="00720197">
      <w:pPr>
        <w:spacing w:after="0" w:line="240" w:lineRule="auto"/>
        <w:rPr>
          <w:rFonts w:ascii="Arial" w:hAnsi="Arial" w:cs="Arial"/>
        </w:rPr>
      </w:pPr>
      <w:r w:rsidRPr="00B614D5">
        <w:rPr>
          <w:rFonts w:ascii="Arial" w:hAnsi="Arial" w:cs="Arial"/>
        </w:rPr>
        <w:t xml:space="preserve">      For volleyball, schools must declare their intent to participate in a North/South final by </w:t>
      </w:r>
      <w:r w:rsidRPr="00B614D5">
        <w:rPr>
          <w:rFonts w:ascii="Arial" w:hAnsi="Arial" w:cs="Arial"/>
          <w:b/>
          <w:u w:val="single"/>
        </w:rPr>
        <w:t>October 15</w:t>
      </w:r>
      <w:r w:rsidRPr="00B614D5">
        <w:rPr>
          <w:rFonts w:ascii="Arial" w:hAnsi="Arial" w:cs="Arial"/>
          <w:b/>
        </w:rPr>
        <w:t xml:space="preserve"> </w:t>
      </w:r>
      <w:r w:rsidRPr="00B614D5">
        <w:rPr>
          <w:rFonts w:ascii="Arial" w:hAnsi="Arial" w:cs="Arial"/>
        </w:rPr>
        <w:t>in order to determine if a N vs. S championship is needed.</w:t>
      </w:r>
    </w:p>
    <w:p w:rsidR="00720197" w:rsidRPr="00B614D5" w:rsidRDefault="00720197" w:rsidP="00720197">
      <w:pPr>
        <w:spacing w:after="0" w:line="240" w:lineRule="auto"/>
        <w:rPr>
          <w:rFonts w:ascii="Arial" w:hAnsi="Arial" w:cs="Arial"/>
        </w:rPr>
      </w:pPr>
    </w:p>
    <w:p w:rsidR="00720197" w:rsidRPr="00B614D5" w:rsidRDefault="00720197" w:rsidP="00720197">
      <w:pPr>
        <w:spacing w:after="0" w:line="240" w:lineRule="auto"/>
        <w:rPr>
          <w:rFonts w:ascii="Arial" w:eastAsia="Times New Roman" w:hAnsi="Arial" w:cs="Arial"/>
          <w:b/>
        </w:rPr>
      </w:pPr>
      <w:r w:rsidRPr="00B614D5">
        <w:rPr>
          <w:rFonts w:ascii="Arial" w:eastAsia="Times New Roman" w:hAnsi="Arial" w:cs="Arial"/>
          <w:b/>
        </w:rPr>
        <w:t xml:space="preserve">Hosting of this zone play-off will alternate between North and South schools. </w:t>
      </w:r>
    </w:p>
    <w:p w:rsidR="00720197" w:rsidRPr="00B614D5" w:rsidRDefault="00720197" w:rsidP="00720197">
      <w:pPr>
        <w:spacing w:after="0" w:line="240" w:lineRule="auto"/>
        <w:rPr>
          <w:rFonts w:ascii="Arial" w:eastAsia="Times New Roman" w:hAnsi="Arial" w:cs="Arial"/>
          <w:b/>
        </w:rPr>
      </w:pPr>
      <w:r w:rsidRPr="00B614D5">
        <w:rPr>
          <w:rFonts w:ascii="Arial" w:eastAsia="Times New Roman" w:hAnsi="Arial" w:cs="Arial"/>
          <w:b/>
        </w:rPr>
        <w:t xml:space="preserve">In even years, North will host, and in odd years, South will host. </w:t>
      </w:r>
    </w:p>
    <w:p w:rsidR="00720197" w:rsidRPr="00B614D5" w:rsidRDefault="00720197" w:rsidP="00720197">
      <w:pPr>
        <w:spacing w:after="0" w:line="240" w:lineRule="auto"/>
        <w:rPr>
          <w:rFonts w:ascii="Arial" w:eastAsia="Times New Roman" w:hAnsi="Arial" w:cs="Arial"/>
        </w:rPr>
      </w:pPr>
    </w:p>
    <w:p w:rsidR="00720197" w:rsidRPr="00B614D5" w:rsidRDefault="00720197" w:rsidP="00720197">
      <w:pPr>
        <w:spacing w:after="0" w:line="240" w:lineRule="auto"/>
        <w:rPr>
          <w:rFonts w:ascii="Arial" w:eastAsia="Times New Roman" w:hAnsi="Arial" w:cs="Arial"/>
        </w:rPr>
      </w:pPr>
    </w:p>
    <w:p w:rsidR="00720197" w:rsidRPr="00B614D5" w:rsidRDefault="00720197" w:rsidP="00720197">
      <w:pPr>
        <w:spacing w:after="0" w:line="240" w:lineRule="auto"/>
        <w:rPr>
          <w:rFonts w:ascii="Arial" w:eastAsia="Times New Roman" w:hAnsi="Arial" w:cs="Arial"/>
        </w:rPr>
      </w:pPr>
      <w:r w:rsidRPr="00B614D5">
        <w:rPr>
          <w:rFonts w:ascii="Arial" w:eastAsia="Times New Roman" w:hAnsi="Arial" w:cs="Arial"/>
        </w:rPr>
        <w:t>Recommended Formats (when regionals are not in effect):</w:t>
      </w:r>
    </w:p>
    <w:p w:rsidR="00720197" w:rsidRPr="00B614D5" w:rsidRDefault="00720197" w:rsidP="00720197">
      <w:pPr>
        <w:spacing w:after="0" w:line="240" w:lineRule="auto"/>
        <w:rPr>
          <w:rFonts w:ascii="Arial" w:eastAsia="Times New Roman" w:hAnsi="Arial" w:cs="Arial"/>
        </w:rPr>
      </w:pPr>
    </w:p>
    <w:p w:rsidR="00720197" w:rsidRPr="00B614D5" w:rsidRDefault="00720197" w:rsidP="00720197">
      <w:pPr>
        <w:numPr>
          <w:ilvl w:val="0"/>
          <w:numId w:val="1"/>
        </w:numPr>
        <w:tabs>
          <w:tab w:val="left" w:pos="0"/>
        </w:tabs>
        <w:spacing w:after="0" w:line="240" w:lineRule="auto"/>
        <w:rPr>
          <w:rFonts w:ascii="Arial" w:eastAsia="Times New Roman" w:hAnsi="Arial" w:cs="Arial"/>
        </w:rPr>
      </w:pPr>
      <w:r w:rsidRPr="00B614D5">
        <w:rPr>
          <w:rFonts w:ascii="Arial" w:eastAsia="Times New Roman" w:hAnsi="Arial" w:cs="Arial"/>
        </w:rPr>
        <w:t xml:space="preserve">Teams must communicate their intent to participate a minimum two weeks prior to the tournament. This date will be predetermined at the first Zone meeting in September. This is an all-comers </w:t>
      </w:r>
      <w:proofErr w:type="gramStart"/>
      <w:r w:rsidRPr="00B614D5">
        <w:rPr>
          <w:rFonts w:ascii="Arial" w:eastAsia="Times New Roman" w:hAnsi="Arial" w:cs="Arial"/>
        </w:rPr>
        <w:t>event.  .</w:t>
      </w:r>
      <w:proofErr w:type="gramEnd"/>
    </w:p>
    <w:p w:rsidR="00720197" w:rsidRPr="00B614D5" w:rsidRDefault="00720197" w:rsidP="00720197">
      <w:pPr>
        <w:numPr>
          <w:ilvl w:val="0"/>
          <w:numId w:val="1"/>
        </w:numPr>
        <w:tabs>
          <w:tab w:val="left" w:pos="0"/>
        </w:tabs>
        <w:spacing w:after="0" w:line="240" w:lineRule="auto"/>
        <w:rPr>
          <w:rFonts w:ascii="Arial" w:eastAsia="Times New Roman" w:hAnsi="Arial" w:cs="Arial"/>
        </w:rPr>
      </w:pPr>
      <w:r w:rsidRPr="00B614D5">
        <w:rPr>
          <w:rFonts w:ascii="Arial" w:eastAsia="Times New Roman" w:hAnsi="Arial" w:cs="Arial"/>
        </w:rPr>
        <w:t xml:space="preserve">A </w:t>
      </w:r>
      <w:proofErr w:type="gramStart"/>
      <w:r w:rsidRPr="00B614D5">
        <w:rPr>
          <w:rFonts w:ascii="Arial" w:eastAsia="Times New Roman" w:hAnsi="Arial" w:cs="Arial"/>
        </w:rPr>
        <w:t>one day</w:t>
      </w:r>
      <w:proofErr w:type="gramEnd"/>
      <w:r w:rsidRPr="00B614D5">
        <w:rPr>
          <w:rFonts w:ascii="Arial" w:eastAsia="Times New Roman" w:hAnsi="Arial" w:cs="Arial"/>
        </w:rPr>
        <w:t xml:space="preserve"> tournament is preferable due to travel within the zone. The tournament will be held on a weekend two weeks prior to the Provincial Championships as predetermined at the September Zone meeting. The tournament will take place on the Friday and/or Saturday depending on the number of teams that have declared their intent to participate in the tournament. </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3.   The venue for the playoffs would alternate between the North and the South, with each hosting either</w:t>
      </w:r>
    </w:p>
    <w:p w:rsidR="00720197" w:rsidRPr="00B614D5" w:rsidRDefault="00720197" w:rsidP="00720197">
      <w:pPr>
        <w:tabs>
          <w:tab w:val="left" w:pos="0"/>
        </w:tabs>
        <w:spacing w:after="0" w:line="240" w:lineRule="auto"/>
        <w:ind w:left="720"/>
        <w:rPr>
          <w:rFonts w:ascii="Arial" w:eastAsia="Times New Roman" w:hAnsi="Arial" w:cs="Arial"/>
          <w:b/>
        </w:rPr>
      </w:pPr>
      <w:r w:rsidRPr="00B614D5">
        <w:rPr>
          <w:rFonts w:ascii="Arial" w:eastAsia="Times New Roman" w:hAnsi="Arial" w:cs="Arial"/>
        </w:rPr>
        <w:t xml:space="preserve">      the boys’ event or the girls’ event     </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4.   The tournament schedule and format would be set up according to the number of teams participating</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        with all round robin games consisting of 2-25 point games-</w:t>
      </w:r>
      <w:proofErr w:type="gramStart"/>
      <w:r w:rsidRPr="00B614D5">
        <w:rPr>
          <w:rFonts w:ascii="Arial" w:eastAsia="Times New Roman" w:hAnsi="Arial" w:cs="Arial"/>
        </w:rPr>
        <w:t>2 point</w:t>
      </w:r>
      <w:proofErr w:type="gramEnd"/>
      <w:r w:rsidRPr="00B614D5">
        <w:rPr>
          <w:rFonts w:ascii="Arial" w:eastAsia="Times New Roman" w:hAnsi="Arial" w:cs="Arial"/>
        </w:rPr>
        <w:t xml:space="preserve"> advantage with no cap.</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5.   The playoff matches would be best of 3-25 point games with no cap for the first two games. The third</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       and final game will be up to 15 points with no cap</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6.    </w:t>
      </w:r>
      <w:proofErr w:type="gramStart"/>
      <w:r w:rsidRPr="00B614D5">
        <w:rPr>
          <w:rFonts w:ascii="Arial" w:eastAsia="Times New Roman" w:hAnsi="Arial" w:cs="Arial"/>
        </w:rPr>
        <w:t>If  there</w:t>
      </w:r>
      <w:proofErr w:type="gramEnd"/>
      <w:r w:rsidRPr="00B614D5">
        <w:rPr>
          <w:rFonts w:ascii="Arial" w:eastAsia="Times New Roman" w:hAnsi="Arial" w:cs="Arial"/>
        </w:rPr>
        <w:t xml:space="preserve"> is 6 or more teams there must be 2 pools of play. 7 teams or more will have 2 pools with the</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       top two teams of each pool would advance to the playoffs with pool A first vs. pool B second and pool</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       B first versus pool A second format to determine the finalists</w:t>
      </w:r>
      <w:r w:rsidRPr="00B614D5">
        <w:rPr>
          <w:rFonts w:ascii="Arial" w:eastAsia="Times New Roman" w:hAnsi="Arial" w:cs="Arial"/>
          <w:b/>
        </w:rPr>
        <w:t>.</w:t>
      </w:r>
    </w:p>
    <w:p w:rsidR="00720197" w:rsidRPr="00B614D5" w:rsidRDefault="00720197" w:rsidP="00720197">
      <w:pPr>
        <w:tabs>
          <w:tab w:val="left" w:pos="0"/>
        </w:tabs>
        <w:spacing w:after="0" w:line="240" w:lineRule="auto"/>
        <w:ind w:left="720"/>
        <w:rPr>
          <w:rFonts w:ascii="Arial" w:eastAsia="Times New Roman" w:hAnsi="Arial" w:cs="Arial"/>
          <w:b/>
        </w:rPr>
      </w:pPr>
      <w:r w:rsidRPr="00B614D5">
        <w:rPr>
          <w:rFonts w:ascii="Arial" w:eastAsia="Times New Roman" w:hAnsi="Arial" w:cs="Arial"/>
        </w:rPr>
        <w:t xml:space="preserve">7.    Zone Championships should be similar to the Provincial Championships. </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8.    Communication between the </w:t>
      </w:r>
      <w:proofErr w:type="spellStart"/>
      <w:r w:rsidRPr="00B614D5">
        <w:rPr>
          <w:rFonts w:ascii="Arial" w:eastAsia="Times New Roman" w:hAnsi="Arial" w:cs="Arial"/>
        </w:rPr>
        <w:t>Convenor</w:t>
      </w:r>
      <w:proofErr w:type="spellEnd"/>
      <w:r w:rsidRPr="00B614D5">
        <w:rPr>
          <w:rFonts w:ascii="Arial" w:eastAsia="Times New Roman" w:hAnsi="Arial" w:cs="Arial"/>
        </w:rPr>
        <w:t xml:space="preserve"> and PE department heads of ranked volleyball schools should</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lastRenderedPageBreak/>
        <w:t xml:space="preserve">        take place in order to rank the teams and place them into pools </w:t>
      </w:r>
      <w:proofErr w:type="gramStart"/>
      <w:r w:rsidRPr="00B614D5">
        <w:rPr>
          <w:rFonts w:ascii="Arial" w:eastAsia="Times New Roman" w:hAnsi="Arial" w:cs="Arial"/>
        </w:rPr>
        <w:t xml:space="preserve">  </w:t>
      </w:r>
      <w:r w:rsidRPr="00B614D5">
        <w:rPr>
          <w:rFonts w:ascii="Arial" w:eastAsia="Times New Roman" w:hAnsi="Arial" w:cs="Arial"/>
          <w:b/>
        </w:rPr>
        <w:t>.</w:t>
      </w:r>
      <w:proofErr w:type="gramEnd"/>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9.    If 5 or less teams register, the top four teams as determined by the round robin would advance to the </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       playoffs with a first versus fourth and second versus third format to determine the finalists., </w:t>
      </w:r>
    </w:p>
    <w:p w:rsidR="00720197" w:rsidRPr="00B614D5" w:rsidRDefault="00720197" w:rsidP="00720197">
      <w:pPr>
        <w:tabs>
          <w:tab w:val="left" w:pos="0"/>
        </w:tabs>
        <w:spacing w:after="0" w:line="240" w:lineRule="auto"/>
        <w:rPr>
          <w:rFonts w:ascii="Arial" w:eastAsia="Times New Roman" w:hAnsi="Arial" w:cs="Arial"/>
        </w:rPr>
      </w:pPr>
      <w:r w:rsidRPr="00B614D5">
        <w:rPr>
          <w:rFonts w:ascii="Arial" w:eastAsia="Times New Roman" w:hAnsi="Arial" w:cs="Arial"/>
        </w:rPr>
        <w:t xml:space="preserve">            10. If there are only 2 teams, play one game according to Provincial Championship format.</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11.  If there are 3 teams, play a round robin tournament consisting of 2-25 point games -</w:t>
      </w:r>
      <w:proofErr w:type="gramStart"/>
      <w:r w:rsidRPr="00B614D5">
        <w:rPr>
          <w:rFonts w:ascii="Arial" w:eastAsia="Times New Roman" w:hAnsi="Arial" w:cs="Arial"/>
        </w:rPr>
        <w:t>2 point</w:t>
      </w:r>
      <w:proofErr w:type="gramEnd"/>
      <w:r w:rsidRPr="00B614D5">
        <w:rPr>
          <w:rFonts w:ascii="Arial" w:eastAsia="Times New Roman" w:hAnsi="Arial" w:cs="Arial"/>
        </w:rPr>
        <w:t xml:space="preserve"> advantage </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        with no cap.  The top two teams would advance to the finals (see point 4. above)</w:t>
      </w: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12   The winner may need to play an </w:t>
      </w:r>
      <w:proofErr w:type="spellStart"/>
      <w:r w:rsidRPr="00B614D5">
        <w:rPr>
          <w:rFonts w:ascii="Arial" w:eastAsia="Times New Roman" w:hAnsi="Arial" w:cs="Arial"/>
        </w:rPr>
        <w:t>interzone</w:t>
      </w:r>
      <w:proofErr w:type="spellEnd"/>
      <w:r w:rsidRPr="00B614D5">
        <w:rPr>
          <w:rFonts w:ascii="Arial" w:eastAsia="Times New Roman" w:hAnsi="Arial" w:cs="Arial"/>
        </w:rPr>
        <w:t xml:space="preserve"> game in order to go to the Provincial Championships. </w:t>
      </w:r>
    </w:p>
    <w:p w:rsidR="00720197" w:rsidRPr="00B614D5" w:rsidRDefault="00720197" w:rsidP="00720197">
      <w:pPr>
        <w:tabs>
          <w:tab w:val="left" w:pos="0"/>
        </w:tabs>
        <w:spacing w:after="0" w:line="240" w:lineRule="auto"/>
        <w:ind w:left="720"/>
        <w:rPr>
          <w:rFonts w:ascii="Arial" w:eastAsia="Times New Roman" w:hAnsi="Arial" w:cs="Arial"/>
        </w:rPr>
      </w:pPr>
    </w:p>
    <w:p w:rsidR="00720197" w:rsidRPr="00B614D5" w:rsidRDefault="00720197" w:rsidP="00720197">
      <w:pPr>
        <w:tabs>
          <w:tab w:val="left" w:pos="0"/>
        </w:tabs>
        <w:spacing w:after="0" w:line="240" w:lineRule="auto"/>
        <w:ind w:left="720"/>
        <w:rPr>
          <w:rFonts w:ascii="Arial" w:eastAsia="Times New Roman" w:hAnsi="Arial" w:cs="Arial"/>
          <w:b/>
        </w:rPr>
      </w:pP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b/>
        </w:rPr>
        <w:t>Junior Varsity Exceptions</w:t>
      </w:r>
      <w:r w:rsidRPr="00B614D5">
        <w:rPr>
          <w:rFonts w:ascii="Arial" w:eastAsia="Times New Roman" w:hAnsi="Arial" w:cs="Arial"/>
        </w:rPr>
        <w:t>:</w:t>
      </w:r>
    </w:p>
    <w:p w:rsidR="00720197" w:rsidRPr="00B614D5" w:rsidRDefault="00720197" w:rsidP="00720197">
      <w:pPr>
        <w:numPr>
          <w:ilvl w:val="0"/>
          <w:numId w:val="2"/>
        </w:numPr>
        <w:tabs>
          <w:tab w:val="left" w:pos="0"/>
        </w:tabs>
        <w:spacing w:after="0" w:line="240" w:lineRule="auto"/>
        <w:rPr>
          <w:rFonts w:ascii="Arial" w:eastAsia="Times New Roman" w:hAnsi="Arial" w:cs="Arial"/>
        </w:rPr>
      </w:pPr>
      <w:r w:rsidRPr="00B614D5">
        <w:rPr>
          <w:rFonts w:ascii="Arial" w:eastAsia="Times New Roman" w:hAnsi="Arial" w:cs="Arial"/>
        </w:rPr>
        <w:t>The top 3 teams in the South and the top 3 teams in the North will play</w:t>
      </w:r>
    </w:p>
    <w:p w:rsidR="00720197" w:rsidRPr="00B614D5" w:rsidRDefault="00720197" w:rsidP="00720197">
      <w:pPr>
        <w:numPr>
          <w:ilvl w:val="0"/>
          <w:numId w:val="2"/>
        </w:numPr>
        <w:tabs>
          <w:tab w:val="left" w:pos="0"/>
        </w:tabs>
        <w:spacing w:after="0" w:line="240" w:lineRule="auto"/>
        <w:rPr>
          <w:rFonts w:ascii="Arial" w:eastAsia="Times New Roman" w:hAnsi="Arial" w:cs="Arial"/>
        </w:rPr>
      </w:pPr>
      <w:r w:rsidRPr="00B614D5">
        <w:rPr>
          <w:rFonts w:ascii="Arial" w:eastAsia="Times New Roman" w:hAnsi="Arial" w:cs="Arial"/>
        </w:rPr>
        <w:t>There will be 2 pools of round-robin play:</w:t>
      </w:r>
    </w:p>
    <w:p w:rsidR="00720197" w:rsidRPr="00B614D5" w:rsidRDefault="00720197" w:rsidP="00720197">
      <w:pPr>
        <w:numPr>
          <w:ilvl w:val="1"/>
          <w:numId w:val="2"/>
        </w:numPr>
        <w:tabs>
          <w:tab w:val="left" w:pos="0"/>
        </w:tabs>
        <w:spacing w:after="0" w:line="240" w:lineRule="auto"/>
        <w:rPr>
          <w:rFonts w:ascii="Arial" w:eastAsia="Times New Roman" w:hAnsi="Arial" w:cs="Arial"/>
        </w:rPr>
      </w:pPr>
      <w:r w:rsidRPr="00B614D5">
        <w:rPr>
          <w:rFonts w:ascii="Arial" w:eastAsia="Times New Roman" w:hAnsi="Arial" w:cs="Arial"/>
        </w:rPr>
        <w:t>#1 North, #2 South, #3 North</w:t>
      </w:r>
    </w:p>
    <w:p w:rsidR="00720197" w:rsidRPr="00B614D5" w:rsidRDefault="00720197" w:rsidP="00720197">
      <w:pPr>
        <w:numPr>
          <w:ilvl w:val="1"/>
          <w:numId w:val="2"/>
        </w:numPr>
        <w:tabs>
          <w:tab w:val="left" w:pos="0"/>
        </w:tabs>
        <w:spacing w:after="0" w:line="240" w:lineRule="auto"/>
        <w:rPr>
          <w:rFonts w:ascii="Arial" w:eastAsia="Times New Roman" w:hAnsi="Arial" w:cs="Arial"/>
        </w:rPr>
      </w:pPr>
      <w:r w:rsidRPr="00B614D5">
        <w:rPr>
          <w:rFonts w:ascii="Arial" w:eastAsia="Times New Roman" w:hAnsi="Arial" w:cs="Arial"/>
        </w:rPr>
        <w:t>#1 South, #2 North, #3 South</w:t>
      </w:r>
    </w:p>
    <w:p w:rsidR="00720197" w:rsidRPr="00B614D5" w:rsidRDefault="00720197" w:rsidP="00720197">
      <w:pPr>
        <w:numPr>
          <w:ilvl w:val="1"/>
          <w:numId w:val="2"/>
        </w:numPr>
        <w:tabs>
          <w:tab w:val="left" w:pos="0"/>
        </w:tabs>
        <w:spacing w:after="0" w:line="240" w:lineRule="auto"/>
        <w:rPr>
          <w:rFonts w:ascii="Arial" w:eastAsia="Times New Roman" w:hAnsi="Arial" w:cs="Arial"/>
        </w:rPr>
      </w:pPr>
      <w:r w:rsidRPr="00B614D5">
        <w:rPr>
          <w:rFonts w:ascii="Arial" w:eastAsia="Times New Roman" w:hAnsi="Arial" w:cs="Arial"/>
        </w:rPr>
        <w:t>If North or South do not have a 2</w:t>
      </w:r>
      <w:r w:rsidRPr="00B614D5">
        <w:rPr>
          <w:rFonts w:ascii="Arial" w:eastAsia="Times New Roman" w:hAnsi="Arial" w:cs="Arial"/>
          <w:vertAlign w:val="superscript"/>
        </w:rPr>
        <w:t>nd</w:t>
      </w:r>
      <w:r w:rsidRPr="00B614D5">
        <w:rPr>
          <w:rFonts w:ascii="Arial" w:eastAsia="Times New Roman" w:hAnsi="Arial" w:cs="Arial"/>
        </w:rPr>
        <w:t xml:space="preserve"> or 3</w:t>
      </w:r>
      <w:r w:rsidRPr="00B614D5">
        <w:rPr>
          <w:rFonts w:ascii="Arial" w:eastAsia="Times New Roman" w:hAnsi="Arial" w:cs="Arial"/>
          <w:vertAlign w:val="superscript"/>
        </w:rPr>
        <w:t>rd</w:t>
      </w:r>
      <w:r w:rsidRPr="00B614D5">
        <w:rPr>
          <w:rFonts w:ascii="Arial" w:eastAsia="Times New Roman" w:hAnsi="Arial" w:cs="Arial"/>
        </w:rPr>
        <w:t xml:space="preserve"> team, additional teams can come from the opposite.</w:t>
      </w:r>
    </w:p>
    <w:p w:rsidR="00720197" w:rsidRPr="00B614D5" w:rsidRDefault="00720197" w:rsidP="00720197">
      <w:pPr>
        <w:keepNext/>
        <w:tabs>
          <w:tab w:val="left" w:pos="4320"/>
        </w:tabs>
        <w:spacing w:after="0" w:line="240" w:lineRule="auto"/>
        <w:outlineLvl w:val="5"/>
        <w:rPr>
          <w:rFonts w:ascii="Arial" w:eastAsia="Times New Roman" w:hAnsi="Arial" w:cs="Arial"/>
        </w:rPr>
      </w:pPr>
    </w:p>
    <w:p w:rsidR="00720197" w:rsidRPr="00B614D5" w:rsidRDefault="00720197" w:rsidP="00720197">
      <w:pPr>
        <w:tabs>
          <w:tab w:val="left" w:pos="0"/>
        </w:tabs>
        <w:spacing w:after="0" w:line="240" w:lineRule="auto"/>
        <w:ind w:left="720"/>
        <w:rPr>
          <w:rFonts w:ascii="Arial" w:eastAsia="Times New Roman" w:hAnsi="Arial" w:cs="Arial"/>
        </w:rPr>
      </w:pPr>
      <w:r w:rsidRPr="00B614D5">
        <w:rPr>
          <w:rFonts w:ascii="Arial" w:eastAsia="Times New Roman" w:hAnsi="Arial" w:cs="Arial"/>
        </w:rPr>
        <w:t xml:space="preserve">Zone </w:t>
      </w:r>
      <w:proofErr w:type="spellStart"/>
      <w:r w:rsidRPr="00B614D5">
        <w:rPr>
          <w:rFonts w:ascii="Arial" w:eastAsia="Times New Roman" w:hAnsi="Arial" w:cs="Arial"/>
        </w:rPr>
        <w:t>Convenor’s</w:t>
      </w:r>
      <w:proofErr w:type="spellEnd"/>
      <w:r w:rsidRPr="00B614D5">
        <w:rPr>
          <w:rFonts w:ascii="Arial" w:eastAsia="Times New Roman" w:hAnsi="Arial" w:cs="Arial"/>
        </w:rPr>
        <w:t xml:space="preserve"> are also responsible for booking hotel rooms for both the boy’s and the girl’s teams during the provincials. This should be done as early as possible to ensure the best available rooms are reserved for the provincials.  (the usual # of rooms per team is 5)</w:t>
      </w:r>
    </w:p>
    <w:p w:rsidR="00720197" w:rsidRPr="00B614D5" w:rsidRDefault="00720197" w:rsidP="00720197">
      <w:pPr>
        <w:tabs>
          <w:tab w:val="left" w:pos="0"/>
        </w:tabs>
        <w:spacing w:after="0" w:line="240" w:lineRule="auto"/>
        <w:ind w:left="720"/>
        <w:rPr>
          <w:rFonts w:ascii="Arial" w:eastAsia="Times New Roman" w:hAnsi="Arial" w:cs="Arial"/>
        </w:rPr>
      </w:pPr>
    </w:p>
    <w:p w:rsidR="00720197" w:rsidRPr="00B614D5" w:rsidRDefault="00720197" w:rsidP="00720197">
      <w:pPr>
        <w:spacing w:after="0" w:line="240" w:lineRule="auto"/>
        <w:rPr>
          <w:rFonts w:ascii="Arial" w:eastAsia="Times New Roman" w:hAnsi="Arial" w:cs="Arial"/>
        </w:rPr>
      </w:pPr>
      <w:r w:rsidRPr="00B614D5">
        <w:rPr>
          <w:rFonts w:ascii="Arial" w:eastAsia="Times New Roman" w:hAnsi="Arial" w:cs="Arial"/>
        </w:rPr>
        <w:t>** See MHSAA handbook for further zone/provincial guidelines and uniform rule</w:t>
      </w:r>
    </w:p>
    <w:p w:rsidR="002941C3" w:rsidRPr="00720197" w:rsidRDefault="002941C3" w:rsidP="00720197"/>
    <w:sectPr w:rsidR="002941C3" w:rsidRPr="0072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AC2"/>
    <w:multiLevelType w:val="hybridMultilevel"/>
    <w:tmpl w:val="05481C36"/>
    <w:lvl w:ilvl="0" w:tplc="E36416D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011C09"/>
    <w:multiLevelType w:val="singleLevel"/>
    <w:tmpl w:val="68B0AAD2"/>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8F"/>
    <w:rsid w:val="002941C3"/>
    <w:rsid w:val="0031508F"/>
    <w:rsid w:val="005A617F"/>
    <w:rsid w:val="0072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058A3-8443-499F-8A0B-72F15D48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Dueck</dc:creator>
  <cp:keywords/>
  <dc:description/>
  <cp:lastModifiedBy>Calvin Dueck</cp:lastModifiedBy>
  <cp:revision>3</cp:revision>
  <dcterms:created xsi:type="dcterms:W3CDTF">2017-05-16T16:16:00Z</dcterms:created>
  <dcterms:modified xsi:type="dcterms:W3CDTF">2017-05-16T16:32:00Z</dcterms:modified>
</cp:coreProperties>
</file>